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212" w:rsidRDefault="007B186F" w:rsidP="00195212">
      <w:pPr>
        <w:spacing w:after="0"/>
        <w:jc w:val="center"/>
        <w:rPr>
          <w:b/>
          <w:sz w:val="32"/>
          <w:szCs w:val="32"/>
          <w:u w:val="single"/>
        </w:rPr>
      </w:pPr>
      <w:r>
        <w:rPr>
          <w:b/>
          <w:sz w:val="32"/>
          <w:szCs w:val="32"/>
          <w:u w:val="single"/>
        </w:rPr>
        <w:t xml:space="preserve">Der </w:t>
      </w:r>
      <w:r w:rsidR="00E24CFB" w:rsidRPr="001B2104">
        <w:rPr>
          <w:b/>
          <w:sz w:val="32"/>
          <w:szCs w:val="32"/>
          <w:u w:val="single"/>
        </w:rPr>
        <w:t xml:space="preserve">Seelenweg </w:t>
      </w:r>
    </w:p>
    <w:p w:rsidR="00435DBD" w:rsidRDefault="00E24CFB" w:rsidP="00195212">
      <w:pPr>
        <w:spacing w:after="0"/>
        <w:jc w:val="center"/>
      </w:pPr>
      <w:r w:rsidRPr="00195212">
        <w:rPr>
          <w:sz w:val="20"/>
          <w:szCs w:val="20"/>
          <w:u w:val="single"/>
        </w:rPr>
        <w:br/>
      </w:r>
      <w:r w:rsidR="007B186F">
        <w:t xml:space="preserve">Seminar zur Erkundung des Seelenweges und seiner Wirkung </w:t>
      </w:r>
      <w:r>
        <w:br/>
      </w:r>
      <w:r w:rsidR="00E03584">
        <w:t>27.3. – 30.3.2025</w:t>
      </w:r>
      <w:bookmarkStart w:id="0" w:name="_GoBack"/>
      <w:bookmarkEnd w:id="0"/>
      <w:r w:rsidR="00A972A7">
        <w:t xml:space="preserve"> Thalwil/ Zürich</w:t>
      </w:r>
    </w:p>
    <w:p w:rsidR="00BE7928" w:rsidRDefault="00BE7928" w:rsidP="00195212">
      <w:pPr>
        <w:spacing w:after="0"/>
        <w:jc w:val="center"/>
      </w:pPr>
    </w:p>
    <w:p w:rsidR="00195212" w:rsidRDefault="00195212" w:rsidP="00195212">
      <w:pPr>
        <w:spacing w:after="0"/>
        <w:jc w:val="center"/>
        <w:sectPr w:rsidR="00195212" w:rsidSect="00BE7928">
          <w:pgSz w:w="11906" w:h="16838"/>
          <w:pgMar w:top="709" w:right="1417" w:bottom="1134" w:left="1417" w:header="720" w:footer="720" w:gutter="0"/>
          <w:cols w:space="720"/>
        </w:sectPr>
      </w:pPr>
    </w:p>
    <w:p w:rsidR="00A36626" w:rsidRDefault="00C92397" w:rsidP="001B2104">
      <w:pPr>
        <w:spacing w:after="120"/>
        <w:jc w:val="both"/>
      </w:pPr>
      <w:r>
        <w:lastRenderedPageBreak/>
        <w:t>Der</w:t>
      </w:r>
      <w:r w:rsidR="007B186F">
        <w:t xml:space="preserve"> Seelenweg ist</w:t>
      </w:r>
      <w:r w:rsidR="00D22806">
        <w:t xml:space="preserve"> </w:t>
      </w:r>
      <w:r>
        <w:t xml:space="preserve">ein </w:t>
      </w:r>
      <w:r w:rsidR="00D22806">
        <w:t>ewige</w:t>
      </w:r>
      <w:r>
        <w:t>r</w:t>
      </w:r>
      <w:r w:rsidR="00D22806">
        <w:t xml:space="preserve"> Aspekt </w:t>
      </w:r>
      <w:r>
        <w:t>unserer</w:t>
      </w:r>
      <w:r w:rsidR="00D22806">
        <w:t xml:space="preserve"> Seele</w:t>
      </w:r>
      <w:r w:rsidR="00A36626">
        <w:t xml:space="preserve">. Nur </w:t>
      </w:r>
      <w:r w:rsidR="00EF0AFC">
        <w:t>dieser</w:t>
      </w:r>
      <w:r w:rsidR="00A36626">
        <w:t xml:space="preserve"> und unsere Seelenrolle bleiben über unsere gesamte Inkarnations</w:t>
      </w:r>
      <w:r>
        <w:softHyphen/>
      </w:r>
      <w:r w:rsidR="00A36626">
        <w:t xml:space="preserve">reise gleich, alle anderen Aspekte </w:t>
      </w:r>
      <w:r w:rsidR="00EE2945">
        <w:t xml:space="preserve">des Seelenmusters </w:t>
      </w:r>
      <w:r w:rsidR="00A36626">
        <w:t>wandeln sich von Leben zu Leben.</w:t>
      </w:r>
    </w:p>
    <w:p w:rsidR="00435DBD" w:rsidRDefault="00A36626" w:rsidP="001B2104">
      <w:pPr>
        <w:spacing w:after="120"/>
        <w:jc w:val="both"/>
      </w:pPr>
      <w:r>
        <w:t>Erst zum Ende der Arbeit von Frank und Varda ist deutlich geworden, dass der Weg auch praktisch eine immense Bedeutung hat. Ihre Forschungsarbeit ist aber abgeschlossen</w:t>
      </w:r>
      <w:r w:rsidR="00AD734B">
        <w:t xml:space="preserve"> und hat den Seelenweg nur kurz berührt - </w:t>
      </w:r>
      <w:r>
        <w:t xml:space="preserve"> so klafft an dieser Stelle eine Lücke im Verständnis der Matrix.</w:t>
      </w:r>
    </w:p>
    <w:p w:rsidR="007B186F" w:rsidRDefault="007B186F" w:rsidP="001B2104">
      <w:pPr>
        <w:spacing w:after="120"/>
        <w:jc w:val="both"/>
      </w:pPr>
      <w:r>
        <w:t xml:space="preserve">Als klar wurde, </w:t>
      </w:r>
      <w:r w:rsidR="000E48F7">
        <w:t xml:space="preserve">dass Frank und Varda </w:t>
      </w:r>
      <w:r w:rsidR="00BA768F">
        <w:t>hier</w:t>
      </w:r>
      <w:r w:rsidR="000E48F7">
        <w:t xml:space="preserve"> nichts weiter erarb</w:t>
      </w:r>
      <w:r>
        <w:t>eiten würden, begannen wir im Som</w:t>
      </w:r>
      <w:r w:rsidR="00A36626">
        <w:t xml:space="preserve">mer 2020 </w:t>
      </w:r>
      <w:r w:rsidR="008F5A60">
        <w:t>d</w:t>
      </w:r>
      <w:r>
        <w:t xml:space="preserve">ieses Gebiet tiefgreifender </w:t>
      </w:r>
      <w:r w:rsidR="00D1428B">
        <w:t xml:space="preserve">medial </w:t>
      </w:r>
      <w:r>
        <w:t>zu erforschen</w:t>
      </w:r>
      <w:r w:rsidR="00BA768F">
        <w:t>.</w:t>
      </w:r>
    </w:p>
    <w:p w:rsidR="00D1428B" w:rsidRDefault="00E24CFB" w:rsidP="001B2104">
      <w:pPr>
        <w:spacing w:after="120"/>
        <w:jc w:val="both"/>
      </w:pPr>
      <w:r>
        <w:t>Wir erhielten einen umfassenden theo</w:t>
      </w:r>
      <w:r w:rsidR="0050496F">
        <w:softHyphen/>
      </w:r>
      <w:r>
        <w:t>retischen Hintergrund, der die Bedeutung des S</w:t>
      </w:r>
      <w:r w:rsidR="001A2AFF">
        <w:t>eelenweges mehr als unterstrich</w:t>
      </w:r>
      <w:r w:rsidR="00336D08">
        <w:t xml:space="preserve"> und an die Arbeit von Frank und Varda</w:t>
      </w:r>
      <w:r w:rsidR="00756017">
        <w:t xml:space="preserve"> – zu deren und unserer Freude -</w:t>
      </w:r>
      <w:r w:rsidR="00336D08">
        <w:t xml:space="preserve"> </w:t>
      </w:r>
      <w:r w:rsidR="000E48F7">
        <w:t xml:space="preserve">nahtlos </w:t>
      </w:r>
      <w:r w:rsidR="00336D08">
        <w:t>anschloss.</w:t>
      </w:r>
    </w:p>
    <w:p w:rsidR="00747F09" w:rsidRDefault="00AD734B" w:rsidP="000E48F7">
      <w:pPr>
        <w:spacing w:after="120"/>
        <w:jc w:val="both"/>
      </w:pPr>
      <w:r>
        <w:t xml:space="preserve">In zahlreichen Forschungsseminaren und Einzelchannelings bekamen wir in den folgenden Jahren einen tiefen Einblick in die spezifische Wirksamkeit jeder der 49 möglichen Kombinationen aus Seelenrolle und Seelenweg. </w:t>
      </w:r>
    </w:p>
    <w:p w:rsidR="00AD734B" w:rsidRDefault="00AD734B" w:rsidP="000E48F7">
      <w:pPr>
        <w:spacing w:after="120"/>
        <w:jc w:val="both"/>
      </w:pPr>
      <w:r>
        <w:t>Im Sommer 2023 konnten wir diese Phase abschließen und sind dabei, die Ergebnisse in einem Buch für alle verfügbar zu machen.</w:t>
      </w:r>
      <w:r w:rsidR="00747F09">
        <w:t xml:space="preserve"> In unseren Seminaren zum Seelenweg geht es un</w:t>
      </w:r>
      <w:r w:rsidR="00FC2FF7">
        <w:t>s</w:t>
      </w:r>
      <w:r w:rsidR="00747F09">
        <w:t xml:space="preserve"> nicht nur um ein grundsätzliches Verständnis des Weges, sondern vor allem auch um seine konkrete Wirkung im Leben jeder Teilnehmer*in.</w:t>
      </w:r>
    </w:p>
    <w:p w:rsidR="00BA768F" w:rsidRDefault="00BA768F" w:rsidP="000E48F7">
      <w:pPr>
        <w:spacing w:after="120"/>
        <w:jc w:val="both"/>
      </w:pPr>
    </w:p>
    <w:p w:rsidR="00195212" w:rsidRDefault="00022008" w:rsidP="000E48F7">
      <w:pPr>
        <w:spacing w:after="120"/>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199.35pt;margin-top:30.8pt;width:61.1pt;height:61.1pt;z-index:251664384;mso-position-horizontal-relative:text;mso-position-vertical-relative:text">
            <v:imagedata r:id="rId7" o:title="Logo Sternengucker"/>
          </v:shape>
        </w:pict>
      </w:r>
      <w:r w:rsidR="001B2104">
        <w:br w:type="column"/>
      </w:r>
    </w:p>
    <w:p w:rsidR="00C82AB5" w:rsidRDefault="00C82AB5" w:rsidP="000E48F7">
      <w:pPr>
        <w:spacing w:after="120"/>
        <w:jc w:val="both"/>
      </w:pPr>
    </w:p>
    <w:p w:rsidR="00435DBD" w:rsidRPr="008A23FE" w:rsidRDefault="00E24CFB" w:rsidP="000E48F7">
      <w:pPr>
        <w:spacing w:after="120"/>
        <w:jc w:val="both"/>
      </w:pPr>
      <w:r>
        <w:rPr>
          <w:rFonts w:cs="Calibri"/>
          <w:b/>
          <w:color w:val="336600"/>
        </w:rPr>
        <w:t>„Seelenrolle und Seelenweg gemeinsam spannen den Raum auf, innerhalb dessen der Inka</w:t>
      </w:r>
      <w:r w:rsidR="00A44DD6">
        <w:rPr>
          <w:rFonts w:cs="Calibri"/>
          <w:b/>
          <w:color w:val="336600"/>
        </w:rPr>
        <w:t>rnationsweg gegangen wird. Die</w:t>
      </w:r>
      <w:r>
        <w:rPr>
          <w:rFonts w:cs="Calibri"/>
          <w:b/>
          <w:color w:val="336600"/>
        </w:rPr>
        <w:t xml:space="preserve"> Interpretation oder Erscheinungsform der Seelenrolle über die verschiedenen Seelenalter verändert sich sehr stark in ihrem Au</w:t>
      </w:r>
      <w:r w:rsidR="00A972A7">
        <w:rPr>
          <w:rFonts w:cs="Calibri"/>
          <w:b/>
          <w:color w:val="336600"/>
        </w:rPr>
        <w:t>sdruck, in ihr</w:t>
      </w:r>
      <w:r>
        <w:rPr>
          <w:rFonts w:cs="Calibri"/>
          <w:b/>
          <w:color w:val="336600"/>
        </w:rPr>
        <w:t>em Eindruck, in ihren Erfahrungen.</w:t>
      </w:r>
    </w:p>
    <w:p w:rsidR="00435DBD" w:rsidRDefault="00E24CFB" w:rsidP="000E48F7">
      <w:pPr>
        <w:widowControl w:val="0"/>
        <w:autoSpaceDE w:val="0"/>
        <w:spacing w:after="120"/>
        <w:jc w:val="both"/>
        <w:rPr>
          <w:rFonts w:cs="Calibri"/>
          <w:b/>
          <w:color w:val="336600"/>
        </w:rPr>
      </w:pPr>
      <w:r>
        <w:rPr>
          <w:rFonts w:cs="Calibri"/>
          <w:b/>
          <w:color w:val="336600"/>
        </w:rPr>
        <w:t>Der Seelenweg, die Energie des Seelenweges und dessen Qualität verändert sich hingegen nicht in diesem Maße im Ausdruck und Eindruck, sondern er wird nach und nach über die Leben der inkarnierten Seele mehr bewusst. Jedoch unterliegt die Seele von Anbeginn an diesem Zug, dieser Richtung, dieser Energie - als Hintergrundschwingung für alle ihre Entwicklungen.</w:t>
      </w:r>
    </w:p>
    <w:p w:rsidR="00435DBD" w:rsidRDefault="00E24CFB" w:rsidP="000E48F7">
      <w:pPr>
        <w:widowControl w:val="0"/>
        <w:autoSpaceDE w:val="0"/>
        <w:spacing w:after="120"/>
        <w:jc w:val="both"/>
        <w:rPr>
          <w:rFonts w:cs="Calibri"/>
          <w:b/>
          <w:color w:val="336600"/>
        </w:rPr>
      </w:pPr>
      <w:r>
        <w:rPr>
          <w:rFonts w:cs="Calibri"/>
          <w:b/>
          <w:color w:val="336600"/>
        </w:rPr>
        <w:t>So ist der Seelenweg wie ein schützendes Fahrzeug, aber auch ein leitendes Fahrzeug, innerhalb dessen sich die Seele bewegt auf ihrer Reise durch die Verkörperungen. Die Seelenrolle ist sehr viel mehr sichtbar, genau wie andere dominante Matrixelemente, denn der Weg ist wie die Leinwand, auf dem das Gemälde der inkarnierten Seele sichtbar wird.</w:t>
      </w:r>
    </w:p>
    <w:p w:rsidR="000E48F7" w:rsidRDefault="00E24CFB" w:rsidP="000E48F7">
      <w:pPr>
        <w:widowControl w:val="0"/>
        <w:autoSpaceDE w:val="0"/>
        <w:spacing w:after="120"/>
        <w:jc w:val="both"/>
        <w:rPr>
          <w:rFonts w:cs="Calibri"/>
          <w:b/>
          <w:color w:val="336600"/>
        </w:rPr>
      </w:pPr>
      <w:r>
        <w:rPr>
          <w:rFonts w:cs="Calibri"/>
          <w:b/>
          <w:color w:val="336600"/>
        </w:rPr>
        <w:t>Dieses Gemälde ist unmöglich zu erschaffen ohne Leinwand, jedoch fällt diese dem Betrachter nicht in den Blick, es sei denn, er richtete ihn absichtlich dorthin.“</w:t>
      </w:r>
      <w:r w:rsidR="00071DC9">
        <w:rPr>
          <w:rFonts w:cs="Calibri"/>
          <w:b/>
          <w:color w:val="336600"/>
        </w:rPr>
        <w:t xml:space="preserve"> </w:t>
      </w:r>
    </w:p>
    <w:p w:rsidR="00435DBD" w:rsidRDefault="00071DC9" w:rsidP="000E48F7">
      <w:pPr>
        <w:widowControl w:val="0"/>
        <w:autoSpaceDE w:val="0"/>
        <w:spacing w:after="120"/>
        <w:jc w:val="both"/>
        <w:rPr>
          <w:rFonts w:ascii="Calibri-Bold" w:hAnsi="Calibri-Bold" w:cs="Calibri-Bold"/>
          <w:bCs/>
          <w:i/>
          <w:sz w:val="20"/>
          <w:szCs w:val="20"/>
        </w:rPr>
      </w:pPr>
      <w:r w:rsidRPr="00071DC9">
        <w:rPr>
          <w:rFonts w:ascii="Calibri-Bold" w:hAnsi="Calibri-Bold" w:cs="Calibri-Bold"/>
          <w:bCs/>
          <w:i/>
          <w:sz w:val="20"/>
          <w:szCs w:val="20"/>
        </w:rPr>
        <w:t xml:space="preserve">(Die </w:t>
      </w:r>
      <w:r>
        <w:rPr>
          <w:rFonts w:ascii="Calibri-Bold" w:hAnsi="Calibri-Bold" w:cs="Calibri-Bold"/>
          <w:bCs/>
          <w:i/>
          <w:sz w:val="20"/>
          <w:szCs w:val="20"/>
        </w:rPr>
        <w:t>Sternengucker</w:t>
      </w:r>
      <w:r w:rsidRPr="00071DC9">
        <w:rPr>
          <w:rFonts w:ascii="Calibri-Bold" w:hAnsi="Calibri-Bold" w:cs="Calibri-Bold"/>
          <w:bCs/>
          <w:i/>
          <w:sz w:val="20"/>
          <w:szCs w:val="20"/>
        </w:rPr>
        <w:t>)</w:t>
      </w:r>
    </w:p>
    <w:p w:rsidR="001B2104" w:rsidRDefault="001B2104" w:rsidP="0050496F">
      <w:pPr>
        <w:widowControl w:val="0"/>
        <w:autoSpaceDE w:val="0"/>
        <w:spacing w:after="120" w:line="240" w:lineRule="auto"/>
        <w:jc w:val="both"/>
        <w:rPr>
          <w:rFonts w:ascii="Calibri-Bold" w:hAnsi="Calibri-Bold" w:cs="Calibri-Bold"/>
          <w:bCs/>
          <w:i/>
          <w:sz w:val="20"/>
          <w:szCs w:val="20"/>
        </w:rPr>
      </w:pPr>
    </w:p>
    <w:p w:rsidR="001B2104" w:rsidRDefault="001B2104" w:rsidP="0050496F">
      <w:pPr>
        <w:widowControl w:val="0"/>
        <w:autoSpaceDE w:val="0"/>
        <w:spacing w:after="120" w:line="240" w:lineRule="auto"/>
        <w:jc w:val="both"/>
        <w:rPr>
          <w:rFonts w:ascii="Calibri-Bold" w:hAnsi="Calibri-Bold" w:cs="Calibri-Bold"/>
          <w:bCs/>
          <w:i/>
          <w:sz w:val="20"/>
          <w:szCs w:val="20"/>
        </w:rPr>
      </w:pPr>
    </w:p>
    <w:p w:rsidR="001B2104" w:rsidRDefault="001B2104" w:rsidP="0050496F">
      <w:pPr>
        <w:widowControl w:val="0"/>
        <w:autoSpaceDE w:val="0"/>
        <w:spacing w:after="120" w:line="240" w:lineRule="auto"/>
        <w:jc w:val="both"/>
        <w:rPr>
          <w:rFonts w:ascii="Calibri-Bold" w:hAnsi="Calibri-Bold" w:cs="Calibri-Bold"/>
          <w:bCs/>
          <w:i/>
          <w:sz w:val="20"/>
          <w:szCs w:val="20"/>
        </w:rPr>
      </w:pPr>
    </w:p>
    <w:p w:rsidR="001B2104" w:rsidRDefault="001B2104" w:rsidP="0050496F">
      <w:pPr>
        <w:widowControl w:val="0"/>
        <w:autoSpaceDE w:val="0"/>
        <w:spacing w:after="120" w:line="240" w:lineRule="auto"/>
        <w:jc w:val="both"/>
        <w:rPr>
          <w:rFonts w:ascii="Calibri-Bold" w:hAnsi="Calibri-Bold" w:cs="Calibri-Bold"/>
          <w:bCs/>
          <w:i/>
          <w:sz w:val="20"/>
          <w:szCs w:val="20"/>
        </w:rPr>
      </w:pPr>
    </w:p>
    <w:p w:rsidR="001B2104" w:rsidRPr="00071DC9" w:rsidRDefault="001B2104" w:rsidP="0050496F">
      <w:pPr>
        <w:widowControl w:val="0"/>
        <w:autoSpaceDE w:val="0"/>
        <w:spacing w:after="120" w:line="240" w:lineRule="auto"/>
        <w:jc w:val="both"/>
        <w:rPr>
          <w:rFonts w:cs="Calibri"/>
          <w:b/>
          <w:color w:val="336600"/>
          <w:sz w:val="24"/>
        </w:rPr>
      </w:pPr>
    </w:p>
    <w:p w:rsidR="00435DBD" w:rsidRDefault="00435DBD">
      <w:pPr>
        <w:widowControl w:val="0"/>
        <w:autoSpaceDE w:val="0"/>
        <w:spacing w:after="120" w:line="240" w:lineRule="auto"/>
        <w:rPr>
          <w:rFonts w:cs="Calibri"/>
          <w:b/>
          <w:color w:val="336600"/>
        </w:rPr>
      </w:pPr>
    </w:p>
    <w:p w:rsidR="00BE7928" w:rsidRDefault="00BE7928">
      <w:pPr>
        <w:suppressAutoHyphens w:val="0"/>
        <w:rPr>
          <w:b/>
          <w:u w:val="single"/>
        </w:rPr>
        <w:sectPr w:rsidR="00BE7928" w:rsidSect="00195212">
          <w:type w:val="continuous"/>
          <w:pgSz w:w="11906" w:h="16838"/>
          <w:pgMar w:top="993" w:right="1417" w:bottom="1134" w:left="1417" w:header="720" w:footer="720" w:gutter="0"/>
          <w:cols w:num="2" w:space="720"/>
        </w:sectPr>
      </w:pPr>
    </w:p>
    <w:p w:rsidR="00071DC9" w:rsidRPr="001B2104" w:rsidRDefault="00071DC9">
      <w:pPr>
        <w:suppressAutoHyphens w:val="0"/>
        <w:rPr>
          <w:b/>
          <w:sz w:val="2"/>
          <w:szCs w:val="2"/>
          <w:u w:val="single"/>
        </w:rPr>
      </w:pPr>
      <w:r w:rsidRPr="001B2104">
        <w:rPr>
          <w:b/>
          <w:sz w:val="2"/>
          <w:szCs w:val="2"/>
          <w:u w:val="single"/>
        </w:rPr>
        <w:lastRenderedPageBreak/>
        <w:br w:type="page"/>
      </w:r>
    </w:p>
    <w:p w:rsidR="00435DBD" w:rsidRPr="001B2104" w:rsidRDefault="00071DC9" w:rsidP="001B2104">
      <w:pPr>
        <w:spacing w:after="120"/>
        <w:jc w:val="both"/>
        <w:rPr>
          <w:b/>
          <w:sz w:val="32"/>
          <w:szCs w:val="32"/>
        </w:rPr>
      </w:pPr>
      <w:r w:rsidRPr="001B2104">
        <w:rPr>
          <w:b/>
          <w:sz w:val="32"/>
          <w:szCs w:val="32"/>
        </w:rPr>
        <w:lastRenderedPageBreak/>
        <w:t>zum Seminar:</w:t>
      </w:r>
    </w:p>
    <w:p w:rsidR="00435DBD" w:rsidRDefault="00E24CFB" w:rsidP="00195212">
      <w:pPr>
        <w:spacing w:after="120"/>
        <w:jc w:val="both"/>
      </w:pPr>
      <w:r>
        <w:t xml:space="preserve">Unser </w:t>
      </w:r>
      <w:r w:rsidR="00BA768F">
        <w:t>Seminar</w:t>
      </w:r>
      <w:r>
        <w:t xml:space="preserve"> wendet sich an Interessierte, die ihre Seelenmatrix und </w:t>
      </w:r>
      <w:r w:rsidR="00A44DD6">
        <w:t xml:space="preserve">vielleicht auch </w:t>
      </w:r>
      <w:r>
        <w:t xml:space="preserve">ihren Seelenweg bereits </w:t>
      </w:r>
      <w:r w:rsidR="00AD734B">
        <w:t>kennen</w:t>
      </w:r>
      <w:r>
        <w:t xml:space="preserve"> und die Interesse an einem vertieften Verständnis ihres Weges und ihrer spezifischen Kombination aus ihrer Rolle und ihrem Weg haben.</w:t>
      </w:r>
    </w:p>
    <w:p w:rsidR="00C2060C" w:rsidRDefault="000E48F7" w:rsidP="00195212">
      <w:pPr>
        <w:spacing w:after="120"/>
        <w:jc w:val="both"/>
      </w:pPr>
      <w:r>
        <w:t>W</w:t>
      </w:r>
      <w:r w:rsidR="00E24CFB">
        <w:t xml:space="preserve">ir </w:t>
      </w:r>
      <w:r w:rsidR="00BA768F">
        <w:t xml:space="preserve">beleuchten </w:t>
      </w:r>
      <w:r>
        <w:t>den theoretischen Hi</w:t>
      </w:r>
      <w:r w:rsidR="00C92397">
        <w:t>ntergrund der sieben Seelenwege</w:t>
      </w:r>
      <w:r w:rsidR="00DD5277">
        <w:t xml:space="preserve"> und </w:t>
      </w:r>
      <w:r w:rsidR="00C2060C">
        <w:t xml:space="preserve">ihrer </w:t>
      </w:r>
      <w:r w:rsidR="00DD5277">
        <w:t xml:space="preserve">Wirkungsweisen und </w:t>
      </w:r>
      <w:r>
        <w:t xml:space="preserve">wollen </w:t>
      </w:r>
      <w:r w:rsidR="00C92397">
        <w:t>sie</w:t>
      </w:r>
      <w:r>
        <w:t xml:space="preserve"> </w:t>
      </w:r>
      <w:r w:rsidR="00DD5277">
        <w:t xml:space="preserve">auch </w:t>
      </w:r>
      <w:r>
        <w:t>praktisch spürbar machen.</w:t>
      </w:r>
    </w:p>
    <w:p w:rsidR="00BA768F" w:rsidRDefault="00C2060C" w:rsidP="00195212">
      <w:pPr>
        <w:spacing w:after="120"/>
        <w:jc w:val="both"/>
      </w:pPr>
      <w:r>
        <w:t xml:space="preserve">Das jeweilige </w:t>
      </w:r>
      <w:r w:rsidR="00DD5277">
        <w:t xml:space="preserve">Potential und </w:t>
      </w:r>
      <w:r>
        <w:t xml:space="preserve">die </w:t>
      </w:r>
      <w:r w:rsidR="00DD5277">
        <w:t>Heraus</w:t>
      </w:r>
      <w:r w:rsidR="00AD734B">
        <w:softHyphen/>
      </w:r>
      <w:r w:rsidR="00DD5277">
        <w:t>forderung</w:t>
      </w:r>
      <w:r>
        <w:t xml:space="preserve">, die in </w:t>
      </w:r>
      <w:r w:rsidR="00DD5277">
        <w:t xml:space="preserve">der </w:t>
      </w:r>
      <w:r>
        <w:t>konkreten</w:t>
      </w:r>
      <w:r w:rsidR="00DD5277">
        <w:t xml:space="preserve"> individuellen Kom</w:t>
      </w:r>
      <w:r w:rsidR="00AD734B">
        <w:softHyphen/>
      </w:r>
      <w:r w:rsidR="00DD5277">
        <w:t>bination von Rolle und Weg aller</w:t>
      </w:r>
      <w:r w:rsidR="00BA768F">
        <w:t xml:space="preserve"> Teil</w:t>
      </w:r>
      <w:r w:rsidR="00AD734B">
        <w:softHyphen/>
      </w:r>
      <w:r w:rsidR="00BA768F">
        <w:t>nehmer</w:t>
      </w:r>
      <w:r w:rsidR="00DD2A52">
        <w:t>*innen</w:t>
      </w:r>
      <w:r w:rsidR="00BA768F">
        <w:t xml:space="preserve"> </w:t>
      </w:r>
      <w:r>
        <w:t xml:space="preserve">liegen, stellen </w:t>
      </w:r>
      <w:r w:rsidR="00DD5277">
        <w:t xml:space="preserve">wir auf der Grundlage unserer Forschungsarbeit </w:t>
      </w:r>
      <w:r>
        <w:t>dar</w:t>
      </w:r>
      <w:r w:rsidR="00DD5277">
        <w:t xml:space="preserve"> und untersuchen </w:t>
      </w:r>
      <w:r w:rsidR="00EE2945">
        <w:t>gemeinsam</w:t>
      </w:r>
      <w:r w:rsidR="00DD5277">
        <w:t xml:space="preserve"> </w:t>
      </w:r>
      <w:r w:rsidR="00EE2945">
        <w:t xml:space="preserve">die </w:t>
      </w:r>
      <w:r w:rsidR="00DD5277">
        <w:t xml:space="preserve">Resonanzen darauf im </w:t>
      </w:r>
      <w:r w:rsidR="00EE2945">
        <w:t>aktuellen</w:t>
      </w:r>
      <w:r w:rsidR="00DD5277">
        <w:t xml:space="preserve"> Leben</w:t>
      </w:r>
      <w:r w:rsidR="00EE2945">
        <w:t xml:space="preserve"> der </w:t>
      </w:r>
      <w:r w:rsidR="00C82AB5">
        <w:t>Teilnehmenden</w:t>
      </w:r>
      <w:r w:rsidR="00DD5277">
        <w:t>.</w:t>
      </w:r>
    </w:p>
    <w:p w:rsidR="00435DBD" w:rsidRDefault="00E24CFB" w:rsidP="00195212">
      <w:pPr>
        <w:spacing w:after="120"/>
        <w:jc w:val="both"/>
      </w:pPr>
      <w:r>
        <w:t xml:space="preserve">In medialen Sitzungen </w:t>
      </w:r>
      <w:r w:rsidR="00BB3960">
        <w:t>wend</w:t>
      </w:r>
      <w:r w:rsidR="00336D08">
        <w:t>en wir uns an die Sternengucker</w:t>
      </w:r>
      <w:r>
        <w:t xml:space="preserve"> </w:t>
      </w:r>
      <w:r w:rsidR="00BB3960">
        <w:t xml:space="preserve">und </w:t>
      </w:r>
      <w:r w:rsidR="00DD5277">
        <w:t xml:space="preserve">geben jeder Teilnehmer*in die Möglichkeit, </w:t>
      </w:r>
      <w:r w:rsidR="00FC2FF7">
        <w:t xml:space="preserve">eine </w:t>
      </w:r>
      <w:r w:rsidR="00DD5277">
        <w:t>weiterführende persönliche Frage</w:t>
      </w:r>
      <w:r>
        <w:t xml:space="preserve"> </w:t>
      </w:r>
      <w:r w:rsidR="00DD5277">
        <w:t>zu ihrer jeweiligen Kombination zu stellen.</w:t>
      </w:r>
    </w:p>
    <w:p w:rsidR="00336D08" w:rsidRDefault="00336D08" w:rsidP="00195212">
      <w:pPr>
        <w:spacing w:after="120"/>
        <w:jc w:val="both"/>
      </w:pPr>
      <w:r>
        <w:t>Hat jemand seinen Seelenweg noch nicht erhalten, so können wir diesen im Channeling bestimmen.</w:t>
      </w:r>
    </w:p>
    <w:p w:rsidR="00435DBD" w:rsidRDefault="00E24CFB" w:rsidP="00195212">
      <w:pPr>
        <w:spacing w:after="120"/>
        <w:jc w:val="both"/>
      </w:pPr>
      <w:r>
        <w:t xml:space="preserve">Informationen, die wir in diesen Sitzungen erhalten, </w:t>
      </w:r>
      <w:r w:rsidR="00DD5277">
        <w:t>können</w:t>
      </w:r>
      <w:r>
        <w:t xml:space="preserve"> in</w:t>
      </w:r>
      <w:r w:rsidR="00BA768F">
        <w:t xml:space="preserve"> anonymisierter Form Teil unseres </w:t>
      </w:r>
      <w:r>
        <w:t>Buches zum Seelenweg werden.</w:t>
      </w:r>
    </w:p>
    <w:p w:rsidR="003F12E2" w:rsidRDefault="00E24CFB" w:rsidP="003F12E2">
      <w:pPr>
        <w:spacing w:after="0"/>
        <w:jc w:val="both"/>
      </w:pPr>
      <w:r w:rsidRPr="00A17BAE">
        <w:rPr>
          <w:u w:val="single"/>
        </w:rPr>
        <w:t>Zeiten</w:t>
      </w:r>
      <w:r>
        <w:t xml:space="preserve">: </w:t>
      </w:r>
    </w:p>
    <w:p w:rsidR="00A17BAE" w:rsidRDefault="00A972A7" w:rsidP="003F12E2">
      <w:pPr>
        <w:spacing w:after="120"/>
      </w:pPr>
      <w:r>
        <w:t>Donnerstag</w:t>
      </w:r>
      <w:r w:rsidR="00336D08">
        <w:t>: 19:00 - 2</w:t>
      </w:r>
      <w:r w:rsidR="00C2060C">
        <w:t>2</w:t>
      </w:r>
      <w:r w:rsidR="00336D08">
        <w:t>:00 Uhr</w:t>
      </w:r>
      <w:r>
        <w:br/>
        <w:t>Freitag: 10:00 – ca. 19:00 Uhr</w:t>
      </w:r>
      <w:r w:rsidR="00336D08">
        <w:br/>
      </w:r>
      <w:r w:rsidR="00E24CFB">
        <w:t>Samst</w:t>
      </w:r>
      <w:r w:rsidR="00336D08">
        <w:t xml:space="preserve">ag: </w:t>
      </w:r>
      <w:r w:rsidR="001B2104">
        <w:t xml:space="preserve">10:00 </w:t>
      </w:r>
      <w:r w:rsidR="003F12E2">
        <w:t>–</w:t>
      </w:r>
      <w:r w:rsidR="001B2104">
        <w:t xml:space="preserve"> </w:t>
      </w:r>
      <w:r w:rsidR="003F12E2">
        <w:t>ca. 19:00</w:t>
      </w:r>
      <w:r w:rsidR="00A44DD6">
        <w:t xml:space="preserve"> Uhr</w:t>
      </w:r>
      <w:r w:rsidR="00336D08">
        <w:br/>
        <w:t xml:space="preserve">Sonntag: </w:t>
      </w:r>
      <w:r w:rsidR="00D327FB">
        <w:t>10:00 -</w:t>
      </w:r>
      <w:r w:rsidR="00E24CFB">
        <w:t xml:space="preserve"> </w:t>
      </w:r>
      <w:r w:rsidR="00A44DD6">
        <w:t>17:</w:t>
      </w:r>
      <w:r w:rsidR="003F12E2">
        <w:t>00</w:t>
      </w:r>
      <w:r w:rsidR="00A44DD6">
        <w:t xml:space="preserve"> Uhr</w:t>
      </w:r>
    </w:p>
    <w:p w:rsidR="00A972A7" w:rsidRDefault="00A972A7" w:rsidP="00A972A7">
      <w:pPr>
        <w:spacing w:after="120"/>
        <w:jc w:val="both"/>
      </w:pPr>
      <w:r w:rsidRPr="00A17BAE">
        <w:rPr>
          <w:u w:val="single"/>
        </w:rPr>
        <w:t>Kosten</w:t>
      </w:r>
      <w:r>
        <w:t>: € 560,-</w:t>
      </w:r>
    </w:p>
    <w:p w:rsidR="00A972A7" w:rsidRDefault="00A972A7" w:rsidP="00A972A7">
      <w:pPr>
        <w:spacing w:after="120"/>
      </w:pPr>
      <w:r w:rsidRPr="00FD77BE">
        <w:rPr>
          <w:u w:val="single"/>
        </w:rPr>
        <w:t>Ort</w:t>
      </w:r>
      <w:r>
        <w:t xml:space="preserve">: </w:t>
      </w:r>
      <w:r w:rsidRPr="000757C5">
        <w:t>Meditationszentrum Thalwil</w:t>
      </w:r>
      <w:r>
        <w:t xml:space="preserve">, </w:t>
      </w:r>
      <w:r w:rsidRPr="000757C5">
        <w:t xml:space="preserve">Claudia </w:t>
      </w:r>
      <w:proofErr w:type="spellStart"/>
      <w:r w:rsidRPr="000757C5">
        <w:t>Guggenbühl</w:t>
      </w:r>
      <w:proofErr w:type="spellEnd"/>
      <w:r>
        <w:t xml:space="preserve">, </w:t>
      </w:r>
      <w:proofErr w:type="spellStart"/>
      <w:r w:rsidRPr="000757C5">
        <w:t>Weinbergstrasse</w:t>
      </w:r>
      <w:proofErr w:type="spellEnd"/>
      <w:r w:rsidRPr="000757C5">
        <w:t xml:space="preserve"> 9</w:t>
      </w:r>
      <w:r>
        <w:t xml:space="preserve">, </w:t>
      </w:r>
      <w:r w:rsidRPr="000757C5">
        <w:t>8800 Thalwil</w:t>
      </w:r>
    </w:p>
    <w:p w:rsidR="00071DC9" w:rsidRPr="001B2104" w:rsidRDefault="001B2104" w:rsidP="00195212">
      <w:pPr>
        <w:tabs>
          <w:tab w:val="left" w:pos="709"/>
          <w:tab w:val="left" w:pos="1680"/>
        </w:tabs>
        <w:spacing w:after="120"/>
        <w:rPr>
          <w:b/>
          <w:sz w:val="32"/>
          <w:szCs w:val="32"/>
        </w:rPr>
      </w:pPr>
      <w:r>
        <w:rPr>
          <w:b/>
        </w:rPr>
        <w:br w:type="column"/>
      </w:r>
      <w:r w:rsidR="00E24CFB" w:rsidRPr="001B2104">
        <w:rPr>
          <w:b/>
          <w:sz w:val="32"/>
          <w:szCs w:val="32"/>
        </w:rPr>
        <w:lastRenderedPageBreak/>
        <w:t>Wer wir sind:</w:t>
      </w:r>
    </w:p>
    <w:p w:rsidR="00435DBD" w:rsidRDefault="00E24CFB" w:rsidP="00195212">
      <w:pPr>
        <w:spacing w:after="120"/>
        <w:jc w:val="both"/>
      </w:pPr>
      <w:r>
        <w:t xml:space="preserve">Wir sind </w:t>
      </w:r>
      <w:r>
        <w:rPr>
          <w:b/>
        </w:rPr>
        <w:t>Klaus</w:t>
      </w:r>
      <w:r>
        <w:t xml:space="preserve"> und </w:t>
      </w:r>
      <w:r>
        <w:rPr>
          <w:b/>
        </w:rPr>
        <w:t xml:space="preserve">Elke Esser, </w:t>
      </w:r>
      <w:r>
        <w:t>haben bürgerliche Berufe und Familie. Klaus ist Diplompsycholo</w:t>
      </w:r>
      <w:r w:rsidR="00EE2945">
        <w:t>ge und Geschäftsmann, Elke ist Körperps</w:t>
      </w:r>
      <w:r>
        <w:t>ychotherapeutin in eigener Praxis. Wir sind seit über 30 Jahren innig mit</w:t>
      </w:r>
      <w:r w:rsidR="00C2060C">
        <w:t xml:space="preserve">einander verbunden, verheiratet, </w:t>
      </w:r>
      <w:r>
        <w:t>haben drei erwachsene Töchter</w:t>
      </w:r>
      <w:r w:rsidR="00C2060C">
        <w:t xml:space="preserve"> und sind mittlerweile sogar Großeltern geworden</w:t>
      </w:r>
      <w:r>
        <w:t>.</w:t>
      </w:r>
    </w:p>
    <w:p w:rsidR="00435DBD" w:rsidRPr="00BB3960" w:rsidRDefault="00E24CFB" w:rsidP="00195212">
      <w:pPr>
        <w:pStyle w:val="Default"/>
        <w:spacing w:after="120" w:line="276" w:lineRule="auto"/>
        <w:jc w:val="both"/>
        <w:rPr>
          <w:sz w:val="22"/>
          <w:szCs w:val="22"/>
        </w:rPr>
      </w:pPr>
      <w:r w:rsidRPr="00BB3960">
        <w:rPr>
          <w:sz w:val="22"/>
          <w:szCs w:val="22"/>
        </w:rPr>
        <w:t>Wir arbeiten seit langem in therapeutischem Rahmen mit Einzelnen und Gruppen und seit einigen Jahren auch als Trancemedien und mediale Berater. Klaus hat an der dreijährigen Ausbildung zum Matrixcoach bei Varda teilgenommen.</w:t>
      </w:r>
      <w:r w:rsidR="00BA768F">
        <w:rPr>
          <w:sz w:val="22"/>
          <w:szCs w:val="22"/>
        </w:rPr>
        <w:t xml:space="preserve"> </w:t>
      </w:r>
      <w:r w:rsidR="00BA768F" w:rsidRPr="00BA768F">
        <w:rPr>
          <w:sz w:val="22"/>
          <w:szCs w:val="22"/>
        </w:rPr>
        <w:t>Elke ist von Varda und Linde Hasselmann in medialer Klientenberatung ausgebildet</w:t>
      </w:r>
      <w:r w:rsidR="00BA768F">
        <w:rPr>
          <w:sz w:val="22"/>
          <w:szCs w:val="22"/>
        </w:rPr>
        <w:t>.</w:t>
      </w:r>
    </w:p>
    <w:p w:rsidR="00435DBD" w:rsidRPr="00BB3960" w:rsidRDefault="00E24CFB" w:rsidP="00195212">
      <w:pPr>
        <w:spacing w:after="120"/>
        <w:jc w:val="both"/>
      </w:pPr>
      <w:r w:rsidRPr="00BB3960">
        <w:t xml:space="preserve">Wir ermitteln die Seelenmatrix und Seelenfamilienaufgabe und beraten Einzelne medial. Vor allen Dingen aber sind wir leidenschaftlich daran interessiert, in unserer gemeinsamen Trance-Forschungsarbeit die Seelenlehre fortzuführen und zu erweitern. </w:t>
      </w:r>
    </w:p>
    <w:p w:rsidR="00435DBD" w:rsidRPr="00BB3960" w:rsidRDefault="00E24CFB" w:rsidP="00195212">
      <w:pPr>
        <w:spacing w:after="120"/>
        <w:jc w:val="both"/>
      </w:pPr>
      <w:r w:rsidRPr="00BB3960">
        <w:t>Wir haben Kontakt zu einer kausalen Quelle, die sich „</w:t>
      </w:r>
      <w:r w:rsidRPr="00336D08">
        <w:t>Die Sternengucker</w:t>
      </w:r>
      <w:r w:rsidRPr="00BB3960">
        <w:t>“ nennt und deren Anliegen es ist, Energie aus der kausalen Ebene auf unsere Ebene zu übertragen.</w:t>
      </w:r>
    </w:p>
    <w:p w:rsidR="003F12E2" w:rsidRDefault="00E24CFB" w:rsidP="00FC2FF7">
      <w:pPr>
        <w:spacing w:after="120"/>
        <w:jc w:val="both"/>
      </w:pPr>
      <w:r w:rsidRPr="00BB3960">
        <w:t>Über die spezifischen Inhalte</w:t>
      </w:r>
      <w:r w:rsidR="000E48F7">
        <w:t xml:space="preserve"> hinaus schaffen die Pleromaris-</w:t>
      </w:r>
      <w:r w:rsidRPr="00BB3960">
        <w:t xml:space="preserve">Seminare </w:t>
      </w:r>
      <w:r w:rsidR="00FC2FF7">
        <w:t xml:space="preserve">daher auch </w:t>
      </w:r>
      <w:r w:rsidRPr="00BB3960">
        <w:t>einen Raum, in dem man mit dieser E</w:t>
      </w:r>
      <w:r w:rsidR="000E48F7">
        <w:t>nergie in Kontakt treten kann.</w:t>
      </w:r>
    </w:p>
    <w:p w:rsidR="00D327FB" w:rsidRDefault="00E24CFB" w:rsidP="00C2060C">
      <w:pPr>
        <w:spacing w:after="0"/>
        <w:jc w:val="both"/>
      </w:pPr>
      <w:r w:rsidRPr="00BB3960">
        <w:t xml:space="preserve">Der Name </w:t>
      </w:r>
      <w:r w:rsidRPr="00336D08">
        <w:t>Pleromaris</w:t>
      </w:r>
      <w:r w:rsidRPr="00BB3960">
        <w:t xml:space="preserve"> setzt sich aus den Worten π</w:t>
      </w:r>
      <w:proofErr w:type="spellStart"/>
      <w:r w:rsidRPr="00BB3960">
        <w:t>λήρωμ</w:t>
      </w:r>
      <w:proofErr w:type="spellEnd"/>
      <w:r w:rsidRPr="00BB3960">
        <w:t>α (</w:t>
      </w:r>
      <w:proofErr w:type="spellStart"/>
      <w:r w:rsidRPr="00BB3960">
        <w:t>Pleroma</w:t>
      </w:r>
      <w:proofErr w:type="spellEnd"/>
      <w:r w:rsidRPr="00BB3960">
        <w:t>) – griechisch „die Fülle“ und Maris – lateinisch Mare, „das Meer“ zusammen und drückt das Anliegen aus, die große Fülle aus der Transzendenz in einer für uns fassbaren Form auf unserem Plan erfahrbar zu machen. Dafür scheint uns das Meer ein schönes Bild zu sein …</w:t>
      </w:r>
    </w:p>
    <w:p w:rsidR="00C2060C" w:rsidRPr="00FC2FF7" w:rsidRDefault="00C2060C" w:rsidP="00C2060C">
      <w:pPr>
        <w:spacing w:after="0"/>
        <w:jc w:val="both"/>
        <w:rPr>
          <w:sz w:val="28"/>
          <w:szCs w:val="28"/>
        </w:rPr>
      </w:pPr>
    </w:p>
    <w:p w:rsidR="00BB3960" w:rsidRPr="00BB3960" w:rsidRDefault="00BB3960" w:rsidP="00D327FB">
      <w:pPr>
        <w:tabs>
          <w:tab w:val="left" w:pos="709"/>
          <w:tab w:val="left" w:pos="1680"/>
        </w:tabs>
        <w:spacing w:after="120"/>
        <w:jc w:val="both"/>
        <w:sectPr w:rsidR="00BB3960" w:rsidRPr="00BB3960" w:rsidSect="00301914">
          <w:type w:val="continuous"/>
          <w:pgSz w:w="11906" w:h="16838"/>
          <w:pgMar w:top="851" w:right="1417" w:bottom="1134" w:left="1417" w:header="720" w:footer="720" w:gutter="0"/>
          <w:cols w:num="2" w:space="720"/>
        </w:sectPr>
      </w:pPr>
      <w:r>
        <w:rPr>
          <w:noProof/>
          <w:lang w:eastAsia="de-DE"/>
        </w:rPr>
        <w:drawing>
          <wp:anchor distT="0" distB="0" distL="114300" distR="114300" simplePos="0" relativeHeight="251661312" behindDoc="0" locked="0" layoutInCell="1" allowOverlap="1" wp14:anchorId="4E834C1D" wp14:editId="1E0BCC0E">
            <wp:simplePos x="0" y="0"/>
            <wp:positionH relativeFrom="column">
              <wp:posOffset>4576445</wp:posOffset>
            </wp:positionH>
            <wp:positionV relativeFrom="paragraph">
              <wp:posOffset>7661910</wp:posOffset>
            </wp:positionV>
            <wp:extent cx="546100" cy="546100"/>
            <wp:effectExtent l="0" t="0" r="6350" b="6350"/>
            <wp:wrapNone/>
            <wp:docPr id="7" name="Grafik 7" descr="Logo Sternengu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 Sternengucke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6100" cy="54610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0288" behindDoc="0" locked="0" layoutInCell="1" allowOverlap="1" wp14:anchorId="459FEE8E" wp14:editId="238FA3A4">
            <wp:simplePos x="0" y="0"/>
            <wp:positionH relativeFrom="column">
              <wp:posOffset>4728845</wp:posOffset>
            </wp:positionH>
            <wp:positionV relativeFrom="paragraph">
              <wp:posOffset>7814310</wp:posOffset>
            </wp:positionV>
            <wp:extent cx="1739900" cy="1739900"/>
            <wp:effectExtent l="0" t="0" r="0" b="0"/>
            <wp:wrapNone/>
            <wp:docPr id="4" name="Grafik 4" descr="Logo Sternengu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Sternenguck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39900" cy="1739900"/>
                    </a:xfrm>
                    <a:prstGeom prst="rect">
                      <a:avLst/>
                    </a:prstGeom>
                    <a:noFill/>
                  </pic:spPr>
                </pic:pic>
              </a:graphicData>
            </a:graphic>
            <wp14:sizeRelH relativeFrom="page">
              <wp14:pctWidth>0</wp14:pctWidth>
            </wp14:sizeRelH>
            <wp14:sizeRelV relativeFrom="page">
              <wp14:pctHeight>0</wp14:pctHeight>
            </wp14:sizeRelV>
          </wp:anchor>
        </w:drawing>
      </w:r>
    </w:p>
    <w:p w:rsidR="00D327FB" w:rsidRDefault="00195212" w:rsidP="00A17BAE">
      <w:pPr>
        <w:pStyle w:val="Default"/>
        <w:spacing w:after="120"/>
        <w:jc w:val="center"/>
      </w:pPr>
      <w:r>
        <w:rPr>
          <w:rFonts w:ascii="Times New Roman" w:hAnsi="Times New Roman"/>
          <w:noProof/>
          <w:lang w:eastAsia="de-DE"/>
        </w:rPr>
        <w:lastRenderedPageBreak/>
        <w:drawing>
          <wp:anchor distT="0" distB="0" distL="114300" distR="114300" simplePos="0" relativeHeight="251667456" behindDoc="0" locked="0" layoutInCell="1" allowOverlap="1" wp14:anchorId="20EBCAEB" wp14:editId="10D461AE">
            <wp:simplePos x="0" y="0"/>
            <wp:positionH relativeFrom="column">
              <wp:posOffset>2643505</wp:posOffset>
            </wp:positionH>
            <wp:positionV relativeFrom="paragraph">
              <wp:posOffset>484062</wp:posOffset>
            </wp:positionV>
            <wp:extent cx="781050" cy="781050"/>
            <wp:effectExtent l="0" t="0" r="0" b="0"/>
            <wp:wrapNone/>
            <wp:docPr id="2" name="Grafik 2" descr="Logo Sternengu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 Sternengucke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300" distR="114300" simplePos="0" relativeHeight="251665408" behindDoc="0" locked="0" layoutInCell="1" allowOverlap="1" wp14:anchorId="3D3CCA4A" wp14:editId="60294B27">
            <wp:simplePos x="0" y="0"/>
            <wp:positionH relativeFrom="column">
              <wp:posOffset>3564890</wp:posOffset>
            </wp:positionH>
            <wp:positionV relativeFrom="paragraph">
              <wp:posOffset>9770745</wp:posOffset>
            </wp:positionV>
            <wp:extent cx="775970" cy="775970"/>
            <wp:effectExtent l="0" t="0" r="5080" b="5080"/>
            <wp:wrapNone/>
            <wp:docPr id="1" name="Grafik 1" descr="Logo Sternenguck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Sternengucke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75970" cy="775970"/>
                    </a:xfrm>
                    <a:prstGeom prst="rect">
                      <a:avLst/>
                    </a:prstGeom>
                    <a:noFill/>
                  </pic:spPr>
                </pic:pic>
              </a:graphicData>
            </a:graphic>
            <wp14:sizeRelH relativeFrom="page">
              <wp14:pctWidth>0</wp14:pctWidth>
            </wp14:sizeRelH>
            <wp14:sizeRelV relativeFrom="page">
              <wp14:pctHeight>0</wp14:pctHeight>
            </wp14:sizeRelV>
          </wp:anchor>
        </w:drawing>
      </w:r>
      <w:r w:rsidR="00A17BAE" w:rsidRPr="00D327FB">
        <w:rPr>
          <w:b/>
        </w:rPr>
        <w:t>Anmeldung und Infos</w:t>
      </w:r>
      <w:r w:rsidR="00A17BAE">
        <w:t xml:space="preserve">: </w:t>
      </w:r>
      <w:hyperlink r:id="rId12" w:history="1">
        <w:r w:rsidR="00A17BAE" w:rsidRPr="00CB5DDF">
          <w:rPr>
            <w:rStyle w:val="Hyperlink"/>
          </w:rPr>
          <w:t>info@pleromaris.de</w:t>
        </w:r>
      </w:hyperlink>
      <w:r w:rsidR="00A17BAE">
        <w:rPr>
          <w:rStyle w:val="Hyperlink"/>
        </w:rPr>
        <w:t xml:space="preserve"> </w:t>
      </w:r>
      <w:r w:rsidR="00A17BAE">
        <w:rPr>
          <w:rStyle w:val="Hyperlink"/>
          <w:u w:val="none"/>
        </w:rPr>
        <w:t xml:space="preserve"> </w:t>
      </w:r>
      <w:r w:rsidR="00A17BAE">
        <w:rPr>
          <w:rStyle w:val="Hyperlink"/>
          <w:u w:val="none"/>
        </w:rPr>
        <w:br/>
      </w:r>
      <w:r w:rsidR="00A17BAE">
        <w:t>+49 (0)6657 914 28 33</w:t>
      </w:r>
      <w:r w:rsidR="00A17BAE" w:rsidRPr="00D35E8A">
        <w:t xml:space="preserve"> </w:t>
      </w:r>
      <w:r w:rsidR="00A17BAE">
        <w:br/>
      </w:r>
    </w:p>
    <w:sectPr w:rsidR="00D327FB" w:rsidSect="00A17BAE">
      <w:type w:val="continuous"/>
      <w:pgSz w:w="11906" w:h="16838"/>
      <w:pgMar w:top="1702"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2008" w:rsidRDefault="00022008">
      <w:pPr>
        <w:spacing w:after="0" w:line="240" w:lineRule="auto"/>
      </w:pPr>
      <w:r>
        <w:separator/>
      </w:r>
    </w:p>
  </w:endnote>
  <w:endnote w:type="continuationSeparator" w:id="0">
    <w:p w:rsidR="00022008" w:rsidRDefault="00022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Bold">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2008" w:rsidRDefault="00022008">
      <w:pPr>
        <w:spacing w:after="0" w:line="240" w:lineRule="auto"/>
      </w:pPr>
      <w:r>
        <w:rPr>
          <w:color w:val="000000"/>
        </w:rPr>
        <w:separator/>
      </w:r>
    </w:p>
  </w:footnote>
  <w:footnote w:type="continuationSeparator" w:id="0">
    <w:p w:rsidR="00022008" w:rsidRDefault="0002200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435DBD"/>
    <w:rsid w:val="00022008"/>
    <w:rsid w:val="00044B61"/>
    <w:rsid w:val="00071DC9"/>
    <w:rsid w:val="000E48F7"/>
    <w:rsid w:val="00195212"/>
    <w:rsid w:val="001A2AFF"/>
    <w:rsid w:val="001B2104"/>
    <w:rsid w:val="002D39D8"/>
    <w:rsid w:val="00301914"/>
    <w:rsid w:val="00336D08"/>
    <w:rsid w:val="003F12E2"/>
    <w:rsid w:val="00435DBD"/>
    <w:rsid w:val="004472E8"/>
    <w:rsid w:val="004C5C87"/>
    <w:rsid w:val="004E0B6C"/>
    <w:rsid w:val="004F6D1E"/>
    <w:rsid w:val="0050496F"/>
    <w:rsid w:val="005723A7"/>
    <w:rsid w:val="00594EE7"/>
    <w:rsid w:val="005F6C57"/>
    <w:rsid w:val="00662452"/>
    <w:rsid w:val="00687F35"/>
    <w:rsid w:val="00747F09"/>
    <w:rsid w:val="00756017"/>
    <w:rsid w:val="007B0AE5"/>
    <w:rsid w:val="007B186F"/>
    <w:rsid w:val="007D19DE"/>
    <w:rsid w:val="00845366"/>
    <w:rsid w:val="00863AB5"/>
    <w:rsid w:val="0089370A"/>
    <w:rsid w:val="008A23FE"/>
    <w:rsid w:val="008F5A60"/>
    <w:rsid w:val="00A17BAE"/>
    <w:rsid w:val="00A36626"/>
    <w:rsid w:val="00A44DD6"/>
    <w:rsid w:val="00A972A7"/>
    <w:rsid w:val="00AD734B"/>
    <w:rsid w:val="00BA768F"/>
    <w:rsid w:val="00BB3960"/>
    <w:rsid w:val="00BE7928"/>
    <w:rsid w:val="00C2060C"/>
    <w:rsid w:val="00C82AB5"/>
    <w:rsid w:val="00C92397"/>
    <w:rsid w:val="00CB2481"/>
    <w:rsid w:val="00CE0683"/>
    <w:rsid w:val="00D1428B"/>
    <w:rsid w:val="00D22806"/>
    <w:rsid w:val="00D327FB"/>
    <w:rsid w:val="00D4700C"/>
    <w:rsid w:val="00D7726B"/>
    <w:rsid w:val="00DB4B3C"/>
    <w:rsid w:val="00DD2A52"/>
    <w:rsid w:val="00DD5277"/>
    <w:rsid w:val="00E03584"/>
    <w:rsid w:val="00E24CFB"/>
    <w:rsid w:val="00EE2945"/>
    <w:rsid w:val="00EF0AFC"/>
    <w:rsid w:val="00F97F25"/>
    <w:rsid w:val="00FB73DF"/>
    <w:rsid w:val="00FC2FF7"/>
    <w:rsid w:val="00FF7D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de-DE"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customStyle="1" w:styleId="Default">
    <w:name w:val="Default"/>
    <w:pPr>
      <w:suppressAutoHyphens/>
      <w:autoSpaceDE w:val="0"/>
      <w:spacing w:after="0" w:line="240" w:lineRule="auto"/>
    </w:pPr>
    <w:rPr>
      <w:rFonts w:cs="Calibri"/>
      <w:color w:val="000000"/>
      <w:sz w:val="24"/>
      <w:szCs w:val="24"/>
    </w:rPr>
  </w:style>
  <w:style w:type="paragraph" w:styleId="Kopfzeile">
    <w:name w:val="header"/>
    <w:basedOn w:val="Standard"/>
    <w:link w:val="KopfzeileZchn"/>
    <w:uiPriority w:val="99"/>
    <w:unhideWhenUsed/>
    <w:rsid w:val="001B21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2104"/>
  </w:style>
  <w:style w:type="paragraph" w:styleId="Fuzeile">
    <w:name w:val="footer"/>
    <w:basedOn w:val="Standard"/>
    <w:link w:val="FuzeileZchn"/>
    <w:uiPriority w:val="99"/>
    <w:unhideWhenUsed/>
    <w:rsid w:val="001B21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21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de-DE"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paragraph" w:customStyle="1" w:styleId="Default">
    <w:name w:val="Default"/>
    <w:pPr>
      <w:suppressAutoHyphens/>
      <w:autoSpaceDE w:val="0"/>
      <w:spacing w:after="0" w:line="240" w:lineRule="auto"/>
    </w:pPr>
    <w:rPr>
      <w:rFonts w:cs="Calibri"/>
      <w:color w:val="000000"/>
      <w:sz w:val="24"/>
      <w:szCs w:val="24"/>
    </w:rPr>
  </w:style>
  <w:style w:type="paragraph" w:styleId="Kopfzeile">
    <w:name w:val="header"/>
    <w:basedOn w:val="Standard"/>
    <w:link w:val="KopfzeileZchn"/>
    <w:uiPriority w:val="99"/>
    <w:unhideWhenUsed/>
    <w:rsid w:val="001B210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B2104"/>
  </w:style>
  <w:style w:type="paragraph" w:styleId="Fuzeile">
    <w:name w:val="footer"/>
    <w:basedOn w:val="Standard"/>
    <w:link w:val="FuzeileZchn"/>
    <w:uiPriority w:val="99"/>
    <w:unhideWhenUsed/>
    <w:rsid w:val="001B210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B21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pleromaris.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774</Words>
  <Characters>4877</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5640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E</dc:creator>
  <cp:lastModifiedBy>E E</cp:lastModifiedBy>
  <cp:revision>2</cp:revision>
  <cp:lastPrinted>2023-06-04T14:29:00Z</cp:lastPrinted>
  <dcterms:created xsi:type="dcterms:W3CDTF">2024-11-13T16:14:00Z</dcterms:created>
  <dcterms:modified xsi:type="dcterms:W3CDTF">2024-11-13T16:14:00Z</dcterms:modified>
</cp:coreProperties>
</file>